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B" w:rsidRPr="006B06F9" w:rsidRDefault="00663738" w:rsidP="006B06F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514.3pt,393.1pt" to="514.3pt,420.4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516.5pt,576.5pt" to="516.5pt,706.8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519.6pt,564.7pt" to="519.6pt,624.2pt" o:allowincell="f" strokeweight=".95pt">
            <w10:wrap anchorx="margin"/>
          </v:line>
        </w:pict>
      </w:r>
      <w:r w:rsidR="00935FAB" w:rsidRPr="006B06F9">
        <w:rPr>
          <w:sz w:val="28"/>
          <w:szCs w:val="28"/>
        </w:rPr>
        <w:t>АДМИНИСТРАЦИЯ МУНИЦИПАЛЬНОГО ОБРАЗОВАНИЯ</w:t>
      </w:r>
    </w:p>
    <w:p w:rsidR="00935FAB" w:rsidRPr="006B06F9" w:rsidRDefault="000A170A" w:rsidP="006B06F9">
      <w:pPr>
        <w:pStyle w:val="a3"/>
        <w:jc w:val="center"/>
        <w:rPr>
          <w:sz w:val="28"/>
          <w:szCs w:val="28"/>
        </w:rPr>
      </w:pPr>
      <w:r w:rsidRPr="006B06F9">
        <w:rPr>
          <w:sz w:val="28"/>
          <w:szCs w:val="28"/>
        </w:rPr>
        <w:t>БОЛЬШЕПОСЕЛКОВСКОЕ</w:t>
      </w:r>
      <w:r w:rsidR="00935FAB" w:rsidRPr="006B06F9">
        <w:rPr>
          <w:sz w:val="28"/>
          <w:szCs w:val="28"/>
        </w:rPr>
        <w:t xml:space="preserve"> СЕЛЬСКОЕ ПОСЕЛЕНИЕ</w:t>
      </w:r>
    </w:p>
    <w:p w:rsidR="00935FAB" w:rsidRPr="006B06F9" w:rsidRDefault="00935FAB" w:rsidP="006B06F9">
      <w:pPr>
        <w:pStyle w:val="a3"/>
        <w:jc w:val="center"/>
        <w:rPr>
          <w:sz w:val="28"/>
          <w:szCs w:val="28"/>
        </w:rPr>
      </w:pPr>
      <w:r w:rsidRPr="006B06F9">
        <w:rPr>
          <w:sz w:val="28"/>
          <w:szCs w:val="28"/>
        </w:rPr>
        <w:t>КАРСУНСКОГО РАЙОНА УЛЬЯНОВСКОЙ ОБЛАСТИ</w:t>
      </w:r>
    </w:p>
    <w:p w:rsidR="00935FAB" w:rsidRPr="00935FAB" w:rsidRDefault="00935FAB" w:rsidP="00935FAB">
      <w:pPr>
        <w:shd w:val="clear" w:color="auto" w:fill="FFFFFF"/>
        <w:spacing w:before="240" w:line="384" w:lineRule="exact"/>
        <w:ind w:left="2352"/>
        <w:rPr>
          <w:rFonts w:ascii="Times New Roman" w:hAnsi="Times New Roman"/>
          <w:b/>
          <w:sz w:val="32"/>
          <w:szCs w:val="32"/>
        </w:rPr>
      </w:pPr>
      <w:r w:rsidRPr="00935FAB">
        <w:rPr>
          <w:rFonts w:ascii="Times New Roman" w:hAnsi="Times New Roman"/>
          <w:b/>
          <w:spacing w:val="-2"/>
          <w:w w:val="123"/>
          <w:position w:val="-5"/>
          <w:sz w:val="32"/>
          <w:szCs w:val="32"/>
        </w:rPr>
        <w:t xml:space="preserve">  РАСПОРЯЖЕНИЕ</w:t>
      </w:r>
      <w:r w:rsidRPr="00935FAB">
        <w:rPr>
          <w:rFonts w:ascii="Times New Roman" w:hAnsi="Times New Roman"/>
          <w:b/>
          <w:bCs/>
          <w:w w:val="47"/>
          <w:sz w:val="10"/>
          <w:szCs w:val="10"/>
        </w:rPr>
        <w:t>г</w:t>
      </w:r>
    </w:p>
    <w:p w:rsidR="00935FAB" w:rsidRPr="00935FAB" w:rsidRDefault="008F57F2" w:rsidP="008F57F2">
      <w:pPr>
        <w:shd w:val="clear" w:color="auto" w:fill="FFFFFF"/>
        <w:tabs>
          <w:tab w:val="left" w:pos="6643"/>
        </w:tabs>
        <w:spacing w:line="312" w:lineRule="exact"/>
        <w:ind w:left="10" w:right="26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170A">
        <w:rPr>
          <w:rFonts w:ascii="Times New Roman" w:hAnsi="Times New Roman"/>
          <w:sz w:val="24"/>
          <w:szCs w:val="24"/>
        </w:rPr>
        <w:t>с</w:t>
      </w:r>
      <w:proofErr w:type="gramStart"/>
      <w:r w:rsidR="000A170A">
        <w:rPr>
          <w:rFonts w:ascii="Times New Roman" w:hAnsi="Times New Roman"/>
          <w:sz w:val="24"/>
          <w:szCs w:val="24"/>
        </w:rPr>
        <w:t>.Б</w:t>
      </w:r>
      <w:proofErr w:type="gramEnd"/>
      <w:r w:rsidR="000A170A">
        <w:rPr>
          <w:rFonts w:ascii="Times New Roman" w:hAnsi="Times New Roman"/>
          <w:sz w:val="24"/>
          <w:szCs w:val="24"/>
        </w:rPr>
        <w:t>ольшие Поселки</w:t>
      </w:r>
    </w:p>
    <w:p w:rsidR="00935FAB" w:rsidRPr="00935FAB" w:rsidRDefault="000A170A" w:rsidP="00935FAB">
      <w:pPr>
        <w:shd w:val="clear" w:color="auto" w:fill="FFFFFF"/>
        <w:spacing w:line="312" w:lineRule="exact"/>
        <w:ind w:left="10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2B5F">
        <w:rPr>
          <w:rFonts w:ascii="Times New Roman" w:hAnsi="Times New Roman"/>
          <w:sz w:val="28"/>
          <w:szCs w:val="28"/>
        </w:rPr>
        <w:t>25.11.</w:t>
      </w:r>
      <w:r>
        <w:rPr>
          <w:rFonts w:ascii="Times New Roman" w:hAnsi="Times New Roman"/>
          <w:sz w:val="28"/>
          <w:szCs w:val="28"/>
        </w:rPr>
        <w:t>2013</w:t>
      </w:r>
      <w:r w:rsidR="00935FAB" w:rsidRPr="00935FAB">
        <w:rPr>
          <w:rFonts w:ascii="Times New Roman" w:hAnsi="Times New Roman"/>
          <w:sz w:val="28"/>
          <w:szCs w:val="28"/>
        </w:rPr>
        <w:t xml:space="preserve"> года                                             </w:t>
      </w:r>
      <w:r w:rsidR="00935FAB">
        <w:rPr>
          <w:rFonts w:ascii="Times New Roman" w:hAnsi="Times New Roman"/>
          <w:sz w:val="28"/>
          <w:szCs w:val="28"/>
        </w:rPr>
        <w:t xml:space="preserve">                               </w:t>
      </w:r>
      <w:r w:rsidR="00935FAB" w:rsidRPr="00935FAB">
        <w:rPr>
          <w:rFonts w:ascii="Times New Roman" w:hAnsi="Times New Roman"/>
          <w:sz w:val="28"/>
          <w:szCs w:val="28"/>
        </w:rPr>
        <w:t xml:space="preserve">  </w:t>
      </w:r>
      <w:r w:rsidR="00935FAB" w:rsidRPr="00935FAB">
        <w:rPr>
          <w:rFonts w:ascii="Times New Roman" w:hAnsi="Times New Roman"/>
          <w:spacing w:val="-10"/>
          <w:sz w:val="28"/>
          <w:szCs w:val="28"/>
        </w:rPr>
        <w:t xml:space="preserve">№  </w:t>
      </w:r>
      <w:r w:rsidR="004B2B5F">
        <w:rPr>
          <w:rFonts w:ascii="Times New Roman" w:hAnsi="Times New Roman"/>
          <w:spacing w:val="-10"/>
          <w:sz w:val="28"/>
          <w:szCs w:val="28"/>
        </w:rPr>
        <w:t>21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35FAB" w:rsidRPr="00935FAB">
        <w:rPr>
          <w:rFonts w:ascii="Times New Roman" w:hAnsi="Times New Roman"/>
          <w:spacing w:val="-10"/>
          <w:sz w:val="28"/>
          <w:szCs w:val="28"/>
        </w:rPr>
        <w:t>-</w:t>
      </w:r>
      <w:proofErr w:type="gramStart"/>
      <w:r w:rsidR="00935FAB" w:rsidRPr="00935FAB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</w:p>
    <w:p w:rsidR="00935FAB" w:rsidRPr="00935FAB" w:rsidRDefault="00935FAB" w:rsidP="00935FAB">
      <w:pPr>
        <w:shd w:val="clear" w:color="auto" w:fill="FFFFFF"/>
        <w:tabs>
          <w:tab w:val="left" w:pos="6643"/>
        </w:tabs>
        <w:spacing w:line="312" w:lineRule="exact"/>
        <w:ind w:right="2650"/>
        <w:jc w:val="both"/>
        <w:rPr>
          <w:rFonts w:ascii="Times New Roman" w:hAnsi="Times New Roman"/>
        </w:rPr>
      </w:pPr>
    </w:p>
    <w:p w:rsidR="00935FAB" w:rsidRPr="00935FAB" w:rsidRDefault="00935FAB" w:rsidP="000A170A">
      <w:pPr>
        <w:shd w:val="clear" w:color="auto" w:fill="FFFFFF"/>
        <w:spacing w:before="211" w:line="298" w:lineRule="exact"/>
        <w:ind w:right="2"/>
        <w:jc w:val="center"/>
        <w:rPr>
          <w:rFonts w:ascii="Times New Roman" w:hAnsi="Times New Roman"/>
        </w:rPr>
      </w:pPr>
      <w:r w:rsidRPr="00935FAB">
        <w:rPr>
          <w:rFonts w:ascii="Times New Roman" w:hAnsi="Times New Roman"/>
          <w:b/>
          <w:bCs/>
          <w:sz w:val="28"/>
          <w:szCs w:val="28"/>
        </w:rPr>
        <w:t xml:space="preserve">Об утверждении Стандарта </w:t>
      </w:r>
      <w:r w:rsidRPr="00935FAB">
        <w:rPr>
          <w:rFonts w:ascii="Times New Roman" w:hAnsi="Times New Roman"/>
          <w:b/>
          <w:bCs/>
          <w:spacing w:val="-2"/>
          <w:sz w:val="28"/>
          <w:szCs w:val="28"/>
        </w:rPr>
        <w:t xml:space="preserve">антикоррупционного поведения муниципального служащего </w:t>
      </w:r>
      <w:r w:rsidRPr="00935FAB">
        <w:rPr>
          <w:rFonts w:ascii="Times New Roman" w:hAnsi="Times New Roman"/>
          <w:b/>
          <w:bCs/>
          <w:sz w:val="28"/>
          <w:szCs w:val="28"/>
        </w:rPr>
        <w:t xml:space="preserve">администрации муниципального образования </w:t>
      </w:r>
      <w:r w:rsidR="000A170A">
        <w:rPr>
          <w:rFonts w:ascii="Times New Roman" w:hAnsi="Times New Roman"/>
          <w:b/>
          <w:bCs/>
          <w:sz w:val="28"/>
          <w:szCs w:val="28"/>
        </w:rPr>
        <w:t>Большепоселковское</w:t>
      </w:r>
      <w:r w:rsidRPr="00935FAB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935FAB" w:rsidRPr="00935FAB" w:rsidRDefault="00935FAB" w:rsidP="00935FAB">
      <w:pPr>
        <w:shd w:val="clear" w:color="auto" w:fill="FFFFFF"/>
        <w:spacing w:before="590" w:line="322" w:lineRule="exact"/>
        <w:ind w:right="2" w:firstLine="667"/>
        <w:jc w:val="both"/>
        <w:rPr>
          <w:rFonts w:ascii="Times New Roman" w:hAnsi="Times New Roman"/>
        </w:rPr>
      </w:pPr>
      <w:proofErr w:type="gramStart"/>
      <w:r w:rsidRPr="00935FA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Законом Ульяновской области от </w:t>
      </w:r>
      <w:r w:rsidRPr="00935FAB">
        <w:rPr>
          <w:rFonts w:ascii="Times New Roman" w:hAnsi="Times New Roman"/>
          <w:spacing w:val="-1"/>
          <w:sz w:val="28"/>
          <w:szCs w:val="28"/>
        </w:rPr>
        <w:t xml:space="preserve">05.06.2007 № 77-30 «О противодействии коррупции в Ульяновской области», </w:t>
      </w:r>
      <w:r w:rsidRPr="00935FAB">
        <w:rPr>
          <w:rFonts w:ascii="Times New Roman" w:hAnsi="Times New Roman"/>
          <w:sz w:val="28"/>
          <w:szCs w:val="28"/>
        </w:rPr>
        <w:t>распоряжением Правительства Ульяновской области от 25.02.20011         №110-</w:t>
      </w:r>
      <w:r w:rsidRPr="00935FAB">
        <w:rPr>
          <w:rFonts w:ascii="Times New Roman" w:hAnsi="Times New Roman"/>
          <w:spacing w:val="-1"/>
          <w:sz w:val="28"/>
          <w:szCs w:val="28"/>
        </w:rPr>
        <w:t>пр «Об утверждении Стандарта антикоррупционного поведения государст</w:t>
      </w:r>
      <w:r w:rsidRPr="00935FAB">
        <w:rPr>
          <w:rFonts w:ascii="Times New Roman" w:hAnsi="Times New Roman"/>
          <w:spacing w:val="-1"/>
          <w:sz w:val="28"/>
          <w:szCs w:val="28"/>
        </w:rPr>
        <w:softHyphen/>
        <w:t>венного гражданского служащего Правительства Ульяновской области», ру</w:t>
      </w:r>
      <w:r w:rsidRPr="00935FAB">
        <w:rPr>
          <w:rFonts w:ascii="Times New Roman" w:hAnsi="Times New Roman"/>
          <w:spacing w:val="-1"/>
          <w:sz w:val="28"/>
          <w:szCs w:val="28"/>
        </w:rPr>
        <w:softHyphen/>
      </w:r>
      <w:r w:rsidRPr="00935FAB">
        <w:rPr>
          <w:rFonts w:ascii="Times New Roman" w:hAnsi="Times New Roman"/>
          <w:sz w:val="28"/>
          <w:szCs w:val="28"/>
        </w:rPr>
        <w:t xml:space="preserve">ководствуясь </w:t>
      </w:r>
      <w:r w:rsidRPr="004B2B5F">
        <w:rPr>
          <w:rFonts w:ascii="Times New Roman" w:hAnsi="Times New Roman"/>
          <w:sz w:val="28"/>
          <w:szCs w:val="28"/>
        </w:rPr>
        <w:t>статьёй 34, 40</w:t>
      </w:r>
      <w:r w:rsidRPr="000A17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5FAB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0A170A">
        <w:rPr>
          <w:rFonts w:ascii="Times New Roman" w:hAnsi="Times New Roman"/>
          <w:sz w:val="28"/>
          <w:szCs w:val="28"/>
        </w:rPr>
        <w:t>Большепоселковское</w:t>
      </w:r>
      <w:r w:rsidRPr="00935FAB">
        <w:rPr>
          <w:rFonts w:ascii="Times New Roman" w:hAnsi="Times New Roman"/>
          <w:sz w:val="28"/>
          <w:szCs w:val="28"/>
        </w:rPr>
        <w:t xml:space="preserve"> сельское поселение</w:t>
      </w:r>
      <w:proofErr w:type="gramEnd"/>
      <w:r w:rsidRPr="00935FAB">
        <w:rPr>
          <w:rFonts w:ascii="Times New Roman" w:hAnsi="Times New Roman"/>
          <w:sz w:val="28"/>
          <w:szCs w:val="28"/>
        </w:rPr>
        <w:t xml:space="preserve"> и в целях предотвращения коррупции, поддержа</w:t>
      </w:r>
      <w:r w:rsidRPr="00935FAB">
        <w:rPr>
          <w:rFonts w:ascii="Times New Roman" w:hAnsi="Times New Roman"/>
          <w:sz w:val="28"/>
          <w:szCs w:val="28"/>
        </w:rPr>
        <w:softHyphen/>
      </w:r>
      <w:r w:rsidRPr="00935FAB">
        <w:rPr>
          <w:rFonts w:ascii="Times New Roman" w:hAnsi="Times New Roman"/>
          <w:spacing w:val="-1"/>
          <w:sz w:val="28"/>
          <w:szCs w:val="28"/>
        </w:rPr>
        <w:t xml:space="preserve">ния высокого статуса и </w:t>
      </w:r>
      <w:proofErr w:type="gramStart"/>
      <w:r w:rsidRPr="00935FAB">
        <w:rPr>
          <w:rFonts w:ascii="Times New Roman" w:hAnsi="Times New Roman"/>
          <w:spacing w:val="-1"/>
          <w:sz w:val="28"/>
          <w:szCs w:val="28"/>
        </w:rPr>
        <w:t>установления</w:t>
      </w:r>
      <w:proofErr w:type="gramEnd"/>
      <w:r w:rsidRPr="00935FAB">
        <w:rPr>
          <w:rFonts w:ascii="Times New Roman" w:hAnsi="Times New Roman"/>
          <w:spacing w:val="-1"/>
          <w:sz w:val="28"/>
          <w:szCs w:val="28"/>
        </w:rPr>
        <w:t xml:space="preserve"> основных правил поведения, обеспече</w:t>
      </w:r>
      <w:r w:rsidRPr="00935FAB">
        <w:rPr>
          <w:rFonts w:ascii="Times New Roman" w:hAnsi="Times New Roman"/>
          <w:spacing w:val="-1"/>
          <w:sz w:val="28"/>
          <w:szCs w:val="28"/>
        </w:rPr>
        <w:softHyphen/>
      </w:r>
      <w:r w:rsidRPr="00935FAB">
        <w:rPr>
          <w:rFonts w:ascii="Times New Roman" w:hAnsi="Times New Roman"/>
          <w:sz w:val="28"/>
          <w:szCs w:val="28"/>
        </w:rPr>
        <w:t>ния условий для добросовестного и эффективного исполнения муниципаль</w:t>
      </w:r>
      <w:r w:rsidRPr="00935FAB">
        <w:rPr>
          <w:rFonts w:ascii="Times New Roman" w:hAnsi="Times New Roman"/>
          <w:sz w:val="28"/>
          <w:szCs w:val="28"/>
        </w:rPr>
        <w:softHyphen/>
        <w:t xml:space="preserve">ными служащими администрации муниципального образования </w:t>
      </w:r>
      <w:r w:rsidR="000A170A">
        <w:rPr>
          <w:rFonts w:ascii="Times New Roman" w:hAnsi="Times New Roman"/>
          <w:sz w:val="28"/>
          <w:szCs w:val="28"/>
        </w:rPr>
        <w:t>Большепоселковское</w:t>
      </w:r>
      <w:r w:rsidRPr="00935FAB">
        <w:rPr>
          <w:rFonts w:ascii="Times New Roman" w:hAnsi="Times New Roman"/>
          <w:sz w:val="28"/>
          <w:szCs w:val="28"/>
        </w:rPr>
        <w:t xml:space="preserve"> сельское поселение должностных </w:t>
      </w:r>
      <w:r w:rsidR="000A170A">
        <w:rPr>
          <w:rFonts w:ascii="Times New Roman" w:hAnsi="Times New Roman"/>
          <w:sz w:val="28"/>
          <w:szCs w:val="28"/>
        </w:rPr>
        <w:t>инструкций</w:t>
      </w:r>
      <w:r w:rsidRPr="00935FAB">
        <w:rPr>
          <w:rFonts w:ascii="Times New Roman" w:hAnsi="Times New Roman"/>
          <w:sz w:val="28"/>
          <w:szCs w:val="28"/>
        </w:rPr>
        <w:t>:</w:t>
      </w:r>
    </w:p>
    <w:p w:rsidR="00935FAB" w:rsidRPr="00935FAB" w:rsidRDefault="00935FAB" w:rsidP="00935FAB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left="5" w:right="2" w:firstLine="701"/>
        <w:jc w:val="both"/>
        <w:rPr>
          <w:rFonts w:ascii="Times New Roman" w:hAnsi="Times New Roman"/>
          <w:spacing w:val="-28"/>
          <w:sz w:val="28"/>
          <w:szCs w:val="28"/>
        </w:rPr>
      </w:pPr>
      <w:r w:rsidRPr="00935FAB">
        <w:rPr>
          <w:rFonts w:ascii="Times New Roman" w:hAnsi="Times New Roman"/>
          <w:spacing w:val="-1"/>
          <w:sz w:val="28"/>
          <w:szCs w:val="28"/>
        </w:rPr>
        <w:t>Утвердить Стандарт антикоррупционного поведения муниципально</w:t>
      </w:r>
      <w:r w:rsidRPr="00935FAB">
        <w:rPr>
          <w:rFonts w:ascii="Times New Roman" w:hAnsi="Times New Roman"/>
          <w:spacing w:val="-1"/>
          <w:sz w:val="28"/>
          <w:szCs w:val="28"/>
        </w:rPr>
        <w:softHyphen/>
      </w:r>
      <w:r w:rsidRPr="00935FAB">
        <w:rPr>
          <w:rFonts w:ascii="Times New Roman" w:hAnsi="Times New Roman"/>
          <w:sz w:val="28"/>
          <w:szCs w:val="28"/>
        </w:rPr>
        <w:t xml:space="preserve">го служащего администрации муниципального образования </w:t>
      </w:r>
      <w:r w:rsidR="000A170A">
        <w:rPr>
          <w:rFonts w:ascii="Times New Roman" w:hAnsi="Times New Roman"/>
          <w:sz w:val="28"/>
          <w:szCs w:val="28"/>
        </w:rPr>
        <w:t>Большепоселковское</w:t>
      </w:r>
      <w:r w:rsidRPr="00935FAB">
        <w:rPr>
          <w:rFonts w:ascii="Times New Roman" w:hAnsi="Times New Roman"/>
          <w:sz w:val="28"/>
          <w:szCs w:val="28"/>
        </w:rPr>
        <w:t xml:space="preserve"> сельское поселение согласно приложению.</w:t>
      </w:r>
    </w:p>
    <w:p w:rsidR="00935FAB" w:rsidRPr="00935FAB" w:rsidRDefault="00935FAB" w:rsidP="00935FAB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  <w:tab w:val="left" w:pos="9356"/>
        </w:tabs>
        <w:autoSpaceDE w:val="0"/>
        <w:autoSpaceDN w:val="0"/>
        <w:adjustRightInd w:val="0"/>
        <w:spacing w:after="0" w:line="322" w:lineRule="exact"/>
        <w:ind w:left="5" w:right="2" w:firstLine="701"/>
        <w:jc w:val="both"/>
        <w:rPr>
          <w:rFonts w:ascii="Times New Roman" w:hAnsi="Times New Roman"/>
          <w:spacing w:val="-15"/>
          <w:sz w:val="28"/>
          <w:szCs w:val="28"/>
        </w:rPr>
      </w:pPr>
      <w:r w:rsidRPr="00935FAB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0A170A" w:rsidRPr="000A170A">
        <w:rPr>
          <w:rFonts w:ascii="Times New Roman" w:hAnsi="Times New Roman"/>
          <w:sz w:val="28"/>
          <w:szCs w:val="28"/>
        </w:rPr>
        <w:t>специалист</w:t>
      </w:r>
      <w:proofErr w:type="gramStart"/>
      <w:r w:rsidR="000A170A">
        <w:rPr>
          <w:rFonts w:ascii="Times New Roman" w:hAnsi="Times New Roman"/>
          <w:sz w:val="28"/>
          <w:szCs w:val="28"/>
        </w:rPr>
        <w:t>а</w:t>
      </w:r>
      <w:r w:rsidR="000A170A" w:rsidRPr="000A170A">
        <w:rPr>
          <w:rFonts w:ascii="Times New Roman" w:hAnsi="Times New Roman"/>
          <w:sz w:val="28"/>
          <w:szCs w:val="28"/>
        </w:rPr>
        <w:t>-</w:t>
      </w:r>
      <w:proofErr w:type="gramEnd"/>
      <w:r w:rsidR="000A170A" w:rsidRPr="000A170A">
        <w:rPr>
          <w:rFonts w:ascii="Times New Roman" w:hAnsi="Times New Roman"/>
          <w:sz w:val="28"/>
          <w:szCs w:val="28"/>
        </w:rPr>
        <w:t xml:space="preserve"> юрист 1 разряда</w:t>
      </w:r>
      <w:r w:rsidR="000A170A">
        <w:rPr>
          <w:rFonts w:ascii="Times New Roman" w:hAnsi="Times New Roman"/>
          <w:sz w:val="28"/>
          <w:szCs w:val="28"/>
        </w:rPr>
        <w:t xml:space="preserve"> (</w:t>
      </w:r>
      <w:r w:rsidR="000A170A" w:rsidRPr="000A170A">
        <w:rPr>
          <w:rFonts w:ascii="Times New Roman" w:hAnsi="Times New Roman"/>
          <w:sz w:val="28"/>
          <w:szCs w:val="28"/>
        </w:rPr>
        <w:t xml:space="preserve">по правовому </w:t>
      </w:r>
      <w:r w:rsidR="000A170A">
        <w:rPr>
          <w:rFonts w:ascii="Times New Roman" w:hAnsi="Times New Roman"/>
          <w:sz w:val="28"/>
          <w:szCs w:val="28"/>
        </w:rPr>
        <w:t xml:space="preserve">обеспечению, делопроизводству, </w:t>
      </w:r>
      <w:r w:rsidR="000A170A" w:rsidRPr="000A170A">
        <w:rPr>
          <w:rFonts w:ascii="Times New Roman" w:hAnsi="Times New Roman"/>
          <w:sz w:val="28"/>
          <w:szCs w:val="28"/>
        </w:rPr>
        <w:t>муниципальной службе</w:t>
      </w:r>
      <w:r w:rsidR="000A170A">
        <w:rPr>
          <w:rFonts w:ascii="Times New Roman" w:hAnsi="Times New Roman"/>
          <w:sz w:val="28"/>
          <w:szCs w:val="28"/>
        </w:rPr>
        <w:t xml:space="preserve"> и </w:t>
      </w:r>
      <w:r w:rsidR="000A170A" w:rsidRPr="000A170A">
        <w:rPr>
          <w:rFonts w:ascii="Times New Roman" w:hAnsi="Times New Roman"/>
          <w:sz w:val="28"/>
          <w:szCs w:val="28"/>
        </w:rPr>
        <w:t>обращениям граждан)</w:t>
      </w:r>
      <w:r w:rsidRPr="00935FAB">
        <w:rPr>
          <w:rFonts w:ascii="Times New Roman" w:hAnsi="Times New Roman"/>
          <w:sz w:val="28"/>
          <w:szCs w:val="28"/>
        </w:rPr>
        <w:t xml:space="preserve"> администрации муниципального образова</w:t>
      </w:r>
      <w:r w:rsidRPr="00935FAB">
        <w:rPr>
          <w:rFonts w:ascii="Times New Roman" w:hAnsi="Times New Roman"/>
          <w:sz w:val="28"/>
          <w:szCs w:val="28"/>
        </w:rPr>
        <w:softHyphen/>
        <w:t xml:space="preserve">ния </w:t>
      </w:r>
      <w:r w:rsidR="000A170A">
        <w:rPr>
          <w:rFonts w:ascii="Times New Roman" w:hAnsi="Times New Roman"/>
          <w:sz w:val="28"/>
          <w:szCs w:val="28"/>
        </w:rPr>
        <w:t>Большепоселковское</w:t>
      </w:r>
      <w:r w:rsidRPr="00935FAB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0A170A">
        <w:rPr>
          <w:rFonts w:ascii="Times New Roman" w:hAnsi="Times New Roman"/>
          <w:sz w:val="28"/>
          <w:szCs w:val="28"/>
        </w:rPr>
        <w:t>Дронину А.С.</w:t>
      </w:r>
    </w:p>
    <w:p w:rsidR="00935FAB" w:rsidRPr="00935FAB" w:rsidRDefault="00935FAB" w:rsidP="000A170A">
      <w:pPr>
        <w:shd w:val="clear" w:color="auto" w:fill="FFFFFF"/>
        <w:spacing w:after="302" w:line="322" w:lineRule="exact"/>
        <w:ind w:firstLine="706"/>
        <w:jc w:val="both"/>
        <w:rPr>
          <w:rFonts w:ascii="Times New Roman" w:hAnsi="Times New Roman"/>
        </w:rPr>
      </w:pPr>
      <w:r w:rsidRPr="00935FAB">
        <w:rPr>
          <w:rFonts w:ascii="Times New Roman" w:hAnsi="Times New Roman"/>
          <w:sz w:val="28"/>
          <w:szCs w:val="28"/>
        </w:rPr>
        <w:t>4. Настоящее распоряжение вступает в силу с момента его  обнародования.</w:t>
      </w:r>
    </w:p>
    <w:p w:rsidR="00935FAB" w:rsidRDefault="00935FAB" w:rsidP="00935FAB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r w:rsidRPr="00935FAB">
        <w:rPr>
          <w:rFonts w:ascii="Times New Roman" w:hAnsi="Times New Roman"/>
          <w:sz w:val="28"/>
          <w:szCs w:val="28"/>
        </w:rPr>
        <w:t>Глава администрации</w:t>
      </w:r>
      <w:r w:rsidR="000A170A">
        <w:rPr>
          <w:rFonts w:ascii="Times New Roman" w:hAnsi="Times New Roman"/>
          <w:sz w:val="28"/>
          <w:szCs w:val="28"/>
        </w:rPr>
        <w:t xml:space="preserve"> </w:t>
      </w:r>
      <w:r w:rsidRPr="00935F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204AD" w:rsidRDefault="000A170A" w:rsidP="00935FAB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Большепоселковское </w:t>
      </w:r>
      <w:r w:rsidR="00935FAB" w:rsidRPr="00935FAB">
        <w:rPr>
          <w:rFonts w:ascii="Times New Roman" w:hAnsi="Times New Roman"/>
          <w:sz w:val="28"/>
          <w:szCs w:val="28"/>
        </w:rPr>
        <w:t xml:space="preserve">сельское поселение               </w:t>
      </w:r>
      <w:r w:rsidR="00935FA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В.П.Саушкин</w:t>
      </w:r>
      <w:proofErr w:type="spellEnd"/>
    </w:p>
    <w:p w:rsidR="000A170A" w:rsidRPr="00935FAB" w:rsidRDefault="000A170A" w:rsidP="00935FAB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</w:p>
    <w:p w:rsidR="005A21EE" w:rsidRDefault="005A21EE" w:rsidP="00935FAB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                                   </w:t>
      </w:r>
      <w:r w:rsidR="00935FAB">
        <w:rPr>
          <w:rStyle w:val="FontStyle12"/>
          <w:sz w:val="28"/>
          <w:szCs w:val="28"/>
        </w:rPr>
        <w:t xml:space="preserve">                             </w:t>
      </w:r>
      <w:r>
        <w:rPr>
          <w:rStyle w:val="FontStyle12"/>
          <w:sz w:val="28"/>
          <w:szCs w:val="28"/>
        </w:rPr>
        <w:t>Приложение</w:t>
      </w:r>
    </w:p>
    <w:p w:rsidR="005A21EE" w:rsidRDefault="005A21EE" w:rsidP="00935FAB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5A21EE" w:rsidRDefault="005A21EE" w:rsidP="00935FAB">
      <w:pPr>
        <w:pStyle w:val="a3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</w:t>
      </w:r>
      <w:r w:rsidR="00935FAB">
        <w:rPr>
          <w:rStyle w:val="FontStyle12"/>
          <w:sz w:val="28"/>
          <w:szCs w:val="28"/>
        </w:rPr>
        <w:t xml:space="preserve">        </w:t>
      </w:r>
      <w:r>
        <w:rPr>
          <w:rStyle w:val="FontStyle12"/>
          <w:sz w:val="28"/>
          <w:szCs w:val="28"/>
        </w:rPr>
        <w:t>муниципального образования</w:t>
      </w:r>
    </w:p>
    <w:p w:rsidR="00935FAB" w:rsidRDefault="000A170A" w:rsidP="00935FAB">
      <w:pPr>
        <w:pStyle w:val="a3"/>
        <w:tabs>
          <w:tab w:val="left" w:pos="5505"/>
        </w:tabs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Большепоселковское</w:t>
      </w:r>
      <w:r w:rsidR="00935FAB">
        <w:rPr>
          <w:rStyle w:val="FontStyle12"/>
          <w:sz w:val="28"/>
          <w:szCs w:val="28"/>
        </w:rPr>
        <w:t xml:space="preserve"> сельское поселение </w:t>
      </w:r>
    </w:p>
    <w:p w:rsidR="005A21EE" w:rsidRDefault="005A21EE" w:rsidP="00935FAB">
      <w:pPr>
        <w:pStyle w:val="a3"/>
        <w:jc w:val="right"/>
      </w:pPr>
      <w:r>
        <w:rPr>
          <w:rStyle w:val="FontStyle12"/>
          <w:sz w:val="28"/>
          <w:szCs w:val="28"/>
        </w:rPr>
        <w:t xml:space="preserve">                                                                              от </w:t>
      </w:r>
      <w:r w:rsidR="004B2B5F">
        <w:rPr>
          <w:rStyle w:val="FontStyle12"/>
          <w:sz w:val="28"/>
          <w:szCs w:val="28"/>
        </w:rPr>
        <w:t>25</w:t>
      </w:r>
      <w:r w:rsidR="00564AFD">
        <w:rPr>
          <w:rStyle w:val="FontStyle12"/>
          <w:sz w:val="28"/>
          <w:szCs w:val="28"/>
        </w:rPr>
        <w:t>.11.</w:t>
      </w:r>
      <w:r w:rsidR="000A170A">
        <w:rPr>
          <w:rStyle w:val="FontStyle12"/>
          <w:sz w:val="28"/>
          <w:szCs w:val="28"/>
        </w:rPr>
        <w:t>2013</w:t>
      </w:r>
      <w:r w:rsidR="00935FAB">
        <w:rPr>
          <w:rStyle w:val="FontStyle12"/>
          <w:sz w:val="28"/>
          <w:szCs w:val="28"/>
        </w:rPr>
        <w:t>г. №</w:t>
      </w:r>
      <w:r w:rsidR="004B2B5F">
        <w:rPr>
          <w:rStyle w:val="FontStyle12"/>
          <w:sz w:val="28"/>
          <w:szCs w:val="28"/>
        </w:rPr>
        <w:t xml:space="preserve"> 21</w:t>
      </w:r>
      <w:r w:rsidR="00564AFD">
        <w:rPr>
          <w:rStyle w:val="FontStyle12"/>
          <w:sz w:val="28"/>
          <w:szCs w:val="28"/>
        </w:rPr>
        <w:t xml:space="preserve"> </w:t>
      </w:r>
      <w:r w:rsidR="00935FAB">
        <w:rPr>
          <w:rStyle w:val="FontStyle12"/>
          <w:sz w:val="28"/>
          <w:szCs w:val="28"/>
        </w:rPr>
        <w:t>-</w:t>
      </w:r>
      <w:proofErr w:type="gramStart"/>
      <w:r w:rsidR="00935FAB">
        <w:rPr>
          <w:rStyle w:val="FontStyle12"/>
          <w:sz w:val="28"/>
          <w:szCs w:val="28"/>
        </w:rPr>
        <w:t>р</w:t>
      </w:r>
      <w:proofErr w:type="gramEnd"/>
    </w:p>
    <w:p w:rsidR="005A21EE" w:rsidRDefault="005A21EE" w:rsidP="005A21EE">
      <w:pPr>
        <w:pStyle w:val="a3"/>
        <w:jc w:val="both"/>
        <w:rPr>
          <w:sz w:val="28"/>
          <w:szCs w:val="28"/>
        </w:rPr>
      </w:pPr>
    </w:p>
    <w:p w:rsidR="005A21EE" w:rsidRDefault="005A21EE" w:rsidP="005A21E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A21EE" w:rsidRDefault="005A21EE" w:rsidP="005A21EE">
      <w:pPr>
        <w:pStyle w:val="Style3"/>
        <w:widowControl/>
        <w:spacing w:before="19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СТАНДАРТ</w:t>
      </w:r>
    </w:p>
    <w:p w:rsidR="005A21EE" w:rsidRDefault="005A21EE" w:rsidP="005A21EE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антикоррупционного поведения муниципального служащего </w:t>
      </w:r>
    </w:p>
    <w:p w:rsidR="005A21EE" w:rsidRDefault="005A21EE" w:rsidP="005A21EE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муниципального образования </w:t>
      </w:r>
    </w:p>
    <w:p w:rsidR="00935FAB" w:rsidRDefault="004A3B3A" w:rsidP="005A21EE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Большепоселковское</w:t>
      </w:r>
      <w:r w:rsidR="00935FAB">
        <w:rPr>
          <w:rStyle w:val="FontStyle11"/>
          <w:sz w:val="28"/>
          <w:szCs w:val="28"/>
        </w:rPr>
        <w:t xml:space="preserve"> сельское поселение </w:t>
      </w:r>
    </w:p>
    <w:p w:rsidR="00935FAB" w:rsidRDefault="00935FAB" w:rsidP="005A21EE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</w:p>
    <w:p w:rsidR="005A21EE" w:rsidRDefault="005A21EE" w:rsidP="005A21EE">
      <w:pPr>
        <w:pStyle w:val="a3"/>
        <w:numPr>
          <w:ilvl w:val="0"/>
          <w:numId w:val="1"/>
        </w:numPr>
        <w:ind w:left="0" w:firstLine="68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Стандарт антикоррупционного поведения муниципального служащего администрации муниципального образования </w:t>
      </w:r>
      <w:r w:rsidR="004A3B3A">
        <w:rPr>
          <w:rStyle w:val="FontStyle12"/>
          <w:sz w:val="28"/>
          <w:szCs w:val="28"/>
        </w:rPr>
        <w:t>Большепоселковское</w:t>
      </w:r>
      <w:r w:rsidR="00935FAB">
        <w:rPr>
          <w:rStyle w:val="FontStyle12"/>
          <w:sz w:val="28"/>
          <w:szCs w:val="28"/>
        </w:rPr>
        <w:t xml:space="preserve"> сельское поселение </w:t>
      </w:r>
      <w:r>
        <w:rPr>
          <w:rStyle w:val="FontStyle12"/>
          <w:sz w:val="28"/>
          <w:szCs w:val="28"/>
        </w:rPr>
        <w:t>(далее – муниципальный служащий)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</w:t>
      </w:r>
    </w:p>
    <w:p w:rsidR="00935FAB" w:rsidRPr="004A3B3A" w:rsidRDefault="005A21EE" w:rsidP="005A21EE">
      <w:pPr>
        <w:pStyle w:val="a3"/>
        <w:numPr>
          <w:ilvl w:val="0"/>
          <w:numId w:val="1"/>
        </w:numPr>
        <w:ind w:left="0" w:firstLine="681"/>
        <w:jc w:val="both"/>
        <w:rPr>
          <w:rStyle w:val="FontStyle12"/>
          <w:color w:val="FF0000"/>
          <w:sz w:val="28"/>
          <w:szCs w:val="28"/>
        </w:rPr>
      </w:pPr>
      <w:r w:rsidRPr="00935FAB">
        <w:rPr>
          <w:rStyle w:val="FontStyle12"/>
          <w:sz w:val="28"/>
          <w:szCs w:val="28"/>
        </w:rPr>
        <w:t xml:space="preserve">Стандарт антикоррупционного поведения муниципального служащего предполагает активность его действий, направленных на предотвращение коррупционных проявлений, или строгое соблюдение установленных предписаний в виде отказа от совершения каких-либо действий либо недопущение бездействия. </w:t>
      </w:r>
      <w:proofErr w:type="gramStart"/>
      <w:r w:rsidRPr="00935FAB">
        <w:rPr>
          <w:rStyle w:val="FontStyle12"/>
          <w:sz w:val="28"/>
          <w:szCs w:val="28"/>
        </w:rPr>
        <w:t xml:space="preserve">При этом поведение муниципального служащего должно соответствовать этическим правилам, предусмотренным Кодексом служебной этики муниципальных служащих муниципального образования </w:t>
      </w:r>
      <w:r w:rsidR="004A3B3A">
        <w:rPr>
          <w:rStyle w:val="FontStyle12"/>
          <w:sz w:val="28"/>
          <w:szCs w:val="28"/>
        </w:rPr>
        <w:t>Большепоселковское</w:t>
      </w:r>
      <w:r w:rsidR="00935FAB" w:rsidRPr="00935FAB">
        <w:rPr>
          <w:rStyle w:val="FontStyle12"/>
          <w:sz w:val="28"/>
          <w:szCs w:val="28"/>
        </w:rPr>
        <w:t xml:space="preserve"> сельское поселение, </w:t>
      </w:r>
      <w:r w:rsidR="00935FAB" w:rsidRPr="00564AFD">
        <w:rPr>
          <w:rStyle w:val="FontStyle12"/>
          <w:sz w:val="28"/>
          <w:szCs w:val="28"/>
        </w:rPr>
        <w:t>утверждённым</w:t>
      </w:r>
      <w:r w:rsidRPr="00564AFD">
        <w:rPr>
          <w:rStyle w:val="FontStyle12"/>
          <w:sz w:val="28"/>
          <w:szCs w:val="28"/>
        </w:rPr>
        <w:t xml:space="preserve"> </w:t>
      </w:r>
      <w:r w:rsidR="002D22A9" w:rsidRPr="00564AFD">
        <w:rPr>
          <w:rStyle w:val="FontStyle12"/>
          <w:sz w:val="28"/>
          <w:szCs w:val="28"/>
        </w:rPr>
        <w:t xml:space="preserve">Решением Совета депутатов </w:t>
      </w:r>
      <w:r w:rsidR="00935FAB" w:rsidRPr="00564AFD">
        <w:rPr>
          <w:rStyle w:val="FontStyle12"/>
          <w:sz w:val="28"/>
          <w:szCs w:val="28"/>
        </w:rPr>
        <w:t xml:space="preserve">муниципального образования </w:t>
      </w:r>
      <w:r w:rsidR="002D22A9" w:rsidRPr="00564AFD">
        <w:rPr>
          <w:rStyle w:val="FontStyle12"/>
          <w:sz w:val="28"/>
          <w:szCs w:val="28"/>
        </w:rPr>
        <w:t>Большепоселковское</w:t>
      </w:r>
      <w:r w:rsidR="00935FAB" w:rsidRPr="00564AFD">
        <w:rPr>
          <w:rStyle w:val="FontStyle12"/>
          <w:sz w:val="28"/>
          <w:szCs w:val="28"/>
        </w:rPr>
        <w:t xml:space="preserve"> сельское поселение </w:t>
      </w:r>
      <w:r w:rsidR="00935FAB" w:rsidRPr="004B2B5F">
        <w:rPr>
          <w:rStyle w:val="FontStyle12"/>
          <w:sz w:val="28"/>
          <w:szCs w:val="28"/>
        </w:rPr>
        <w:t>от</w:t>
      </w:r>
      <w:r w:rsidR="00564AFD" w:rsidRPr="004B2B5F">
        <w:rPr>
          <w:rStyle w:val="FontStyle12"/>
          <w:sz w:val="28"/>
          <w:szCs w:val="28"/>
        </w:rPr>
        <w:t xml:space="preserve"> 19</w:t>
      </w:r>
      <w:r w:rsidR="00935FAB" w:rsidRPr="004B2B5F">
        <w:rPr>
          <w:rStyle w:val="FontStyle12"/>
          <w:sz w:val="28"/>
          <w:szCs w:val="28"/>
        </w:rPr>
        <w:t>.</w:t>
      </w:r>
      <w:r w:rsidR="002D22A9" w:rsidRPr="004B2B5F">
        <w:rPr>
          <w:rStyle w:val="FontStyle12"/>
          <w:sz w:val="28"/>
          <w:szCs w:val="28"/>
        </w:rPr>
        <w:t>1</w:t>
      </w:r>
      <w:r w:rsidR="00564AFD" w:rsidRPr="004B2B5F">
        <w:rPr>
          <w:rStyle w:val="FontStyle12"/>
          <w:sz w:val="28"/>
          <w:szCs w:val="28"/>
        </w:rPr>
        <w:t>1</w:t>
      </w:r>
      <w:r w:rsidR="00935FAB" w:rsidRPr="004B2B5F">
        <w:rPr>
          <w:rStyle w:val="FontStyle12"/>
          <w:sz w:val="28"/>
          <w:szCs w:val="28"/>
        </w:rPr>
        <w:t>.20</w:t>
      </w:r>
      <w:r w:rsidR="002D22A9" w:rsidRPr="004B2B5F">
        <w:rPr>
          <w:rStyle w:val="FontStyle12"/>
          <w:sz w:val="28"/>
          <w:szCs w:val="28"/>
        </w:rPr>
        <w:t>13</w:t>
      </w:r>
      <w:r w:rsidR="00935FAB" w:rsidRPr="004B2B5F">
        <w:rPr>
          <w:rStyle w:val="FontStyle12"/>
          <w:sz w:val="28"/>
          <w:szCs w:val="28"/>
        </w:rPr>
        <w:t xml:space="preserve"> г. №</w:t>
      </w:r>
      <w:r w:rsidR="00564AFD" w:rsidRPr="004B2B5F">
        <w:rPr>
          <w:rStyle w:val="FontStyle12"/>
          <w:sz w:val="28"/>
          <w:szCs w:val="28"/>
        </w:rPr>
        <w:t xml:space="preserve"> 18 </w:t>
      </w:r>
      <w:r w:rsidR="00935FAB" w:rsidRPr="00564AFD">
        <w:rPr>
          <w:rStyle w:val="FontStyle12"/>
          <w:sz w:val="28"/>
          <w:szCs w:val="28"/>
        </w:rPr>
        <w:t>«</w:t>
      </w:r>
      <w:r w:rsidR="002D22A9" w:rsidRPr="00564AFD">
        <w:rPr>
          <w:rStyle w:val="FontStyle12"/>
          <w:sz w:val="28"/>
          <w:szCs w:val="28"/>
        </w:rPr>
        <w:t>Об утверждении Кодекса профессиональной этики сотрудников органов местного самоуправления муниципального образования Большепоселковское сельское поселение Карсунского района Ульяновской области</w:t>
      </w:r>
      <w:r w:rsidR="00935FAB" w:rsidRPr="00564AFD">
        <w:rPr>
          <w:rStyle w:val="FontStyle12"/>
          <w:sz w:val="28"/>
          <w:szCs w:val="28"/>
        </w:rPr>
        <w:t>».</w:t>
      </w:r>
      <w:r w:rsidR="00935FAB" w:rsidRPr="004A3B3A">
        <w:rPr>
          <w:rStyle w:val="FontStyle12"/>
          <w:color w:val="FF0000"/>
          <w:sz w:val="28"/>
          <w:szCs w:val="28"/>
        </w:rPr>
        <w:t xml:space="preserve"> </w:t>
      </w:r>
      <w:r w:rsidRPr="004A3B3A">
        <w:rPr>
          <w:rStyle w:val="FontStyle12"/>
          <w:color w:val="FF0000"/>
          <w:sz w:val="28"/>
          <w:szCs w:val="28"/>
        </w:rPr>
        <w:t xml:space="preserve"> </w:t>
      </w:r>
      <w:proofErr w:type="gramEnd"/>
    </w:p>
    <w:p w:rsidR="005A21EE" w:rsidRPr="00935FAB" w:rsidRDefault="005A21EE" w:rsidP="005A21EE">
      <w:pPr>
        <w:pStyle w:val="a3"/>
        <w:numPr>
          <w:ilvl w:val="0"/>
          <w:numId w:val="1"/>
        </w:numPr>
        <w:ind w:left="0" w:firstLine="681"/>
        <w:jc w:val="both"/>
        <w:rPr>
          <w:rStyle w:val="FontStyle12"/>
          <w:sz w:val="28"/>
          <w:szCs w:val="28"/>
        </w:rPr>
      </w:pPr>
      <w:r w:rsidRPr="00935FAB">
        <w:rPr>
          <w:rStyle w:val="FontStyle12"/>
          <w:sz w:val="28"/>
          <w:szCs w:val="28"/>
        </w:rPr>
        <w:t>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инструкцией:</w:t>
      </w:r>
    </w:p>
    <w:p w:rsidR="005A21EE" w:rsidRDefault="005A21EE" w:rsidP="005A21E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реализация прав и обязанностей;</w:t>
      </w:r>
    </w:p>
    <w:p w:rsidR="005A21EE" w:rsidRDefault="005A21EE" w:rsidP="005A21E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несение ответственности за неисполнение (ненадлежащее исполнение) должностных обязанностей в соответствии с задачами и функциями администрации муниципального образования</w:t>
      </w:r>
      <w:r w:rsidR="00935FAB" w:rsidRPr="00935FAB">
        <w:rPr>
          <w:rStyle w:val="FontStyle12"/>
          <w:sz w:val="28"/>
          <w:szCs w:val="28"/>
        </w:rPr>
        <w:t xml:space="preserve"> </w:t>
      </w:r>
      <w:r w:rsidR="004A3B3A">
        <w:rPr>
          <w:rStyle w:val="FontStyle12"/>
          <w:sz w:val="28"/>
          <w:szCs w:val="28"/>
        </w:rPr>
        <w:t>Большепоселковское</w:t>
      </w:r>
      <w:r w:rsidR="00935FAB" w:rsidRPr="00935FAB">
        <w:rPr>
          <w:rStyle w:val="FontStyle12"/>
          <w:sz w:val="28"/>
          <w:szCs w:val="28"/>
        </w:rPr>
        <w:t xml:space="preserve"> сельское поселение</w:t>
      </w:r>
      <w:r>
        <w:rPr>
          <w:rStyle w:val="FontStyle12"/>
          <w:sz w:val="28"/>
          <w:szCs w:val="28"/>
        </w:rPr>
        <w:t xml:space="preserve"> (далее – администрация) и функциональными особенностями замещаемой должности;</w:t>
      </w:r>
    </w:p>
    <w:p w:rsidR="005A21EE" w:rsidRDefault="005A21EE" w:rsidP="005A21E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принятие управленческих и иных решений по вопросам, закреплённым в должностной инструкции;</w:t>
      </w:r>
    </w:p>
    <w:p w:rsidR="005A21EE" w:rsidRDefault="005A21EE" w:rsidP="005A21E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участие в подготовке проектов нормативных правовых актов и (или) проектов управленческих и иных решений;</w:t>
      </w:r>
    </w:p>
    <w:p w:rsidR="005A21EE" w:rsidRDefault="005A21EE" w:rsidP="005A21E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взаимодействие в связи с исполнением должностных обязанностей </w:t>
      </w:r>
      <w:r w:rsidR="008F57F2">
        <w:rPr>
          <w:rStyle w:val="FontStyle12"/>
          <w:sz w:val="28"/>
          <w:szCs w:val="28"/>
        </w:rPr>
        <w:t xml:space="preserve">с </w:t>
      </w:r>
      <w:r w:rsidR="000E6D3F">
        <w:rPr>
          <w:rStyle w:val="FontStyle12"/>
          <w:sz w:val="28"/>
          <w:szCs w:val="28"/>
        </w:rPr>
        <w:t>органами местного самоуправления муниципального образования</w:t>
      </w:r>
      <w:r w:rsidR="00935FAB" w:rsidRPr="00935FAB">
        <w:rPr>
          <w:rStyle w:val="FontStyle12"/>
          <w:sz w:val="28"/>
          <w:szCs w:val="28"/>
        </w:rPr>
        <w:t xml:space="preserve"> </w:t>
      </w:r>
      <w:r w:rsidR="004A3B3A">
        <w:rPr>
          <w:rStyle w:val="FontStyle12"/>
          <w:sz w:val="28"/>
          <w:szCs w:val="28"/>
        </w:rPr>
        <w:t>Большепоселковское</w:t>
      </w:r>
      <w:r w:rsidR="00935FAB" w:rsidRPr="00935FAB">
        <w:rPr>
          <w:rStyle w:val="FontStyle12"/>
          <w:sz w:val="28"/>
          <w:szCs w:val="28"/>
        </w:rPr>
        <w:t xml:space="preserve"> сельское поселение</w:t>
      </w:r>
      <w:r w:rsidR="00935FAB">
        <w:rPr>
          <w:rStyle w:val="FontStyle12"/>
          <w:sz w:val="28"/>
          <w:szCs w:val="28"/>
        </w:rPr>
        <w:t xml:space="preserve">, органами местного самоуправления </w:t>
      </w:r>
      <w:r w:rsidR="000E6D3F">
        <w:rPr>
          <w:rStyle w:val="FontStyle12"/>
          <w:sz w:val="28"/>
          <w:szCs w:val="28"/>
        </w:rPr>
        <w:t xml:space="preserve"> </w:t>
      </w:r>
      <w:r w:rsidR="008F57F2">
        <w:rPr>
          <w:rStyle w:val="FontStyle12"/>
          <w:sz w:val="28"/>
          <w:szCs w:val="28"/>
        </w:rPr>
        <w:t xml:space="preserve">муниципального образования </w:t>
      </w:r>
      <w:r w:rsidR="000E6D3F">
        <w:rPr>
          <w:rStyle w:val="FontStyle12"/>
          <w:sz w:val="28"/>
          <w:szCs w:val="28"/>
        </w:rPr>
        <w:t>«</w:t>
      </w:r>
      <w:proofErr w:type="spellStart"/>
      <w:r w:rsidR="000E6D3F">
        <w:rPr>
          <w:rStyle w:val="FontStyle12"/>
          <w:sz w:val="28"/>
          <w:szCs w:val="28"/>
        </w:rPr>
        <w:t>Карсунский</w:t>
      </w:r>
      <w:proofErr w:type="spellEnd"/>
      <w:r w:rsidR="000E6D3F">
        <w:rPr>
          <w:rStyle w:val="FontStyle12"/>
          <w:sz w:val="28"/>
          <w:szCs w:val="28"/>
        </w:rPr>
        <w:t xml:space="preserve"> район», </w:t>
      </w:r>
      <w:r w:rsidRPr="00B74EF8">
        <w:rPr>
          <w:rStyle w:val="FontStyle12"/>
          <w:sz w:val="28"/>
          <w:szCs w:val="28"/>
        </w:rPr>
        <w:t>исполнительными  органами государственной власти Ульяновской области, иными государственными органами Ульяновской</w:t>
      </w:r>
      <w:r>
        <w:rPr>
          <w:rStyle w:val="FontStyle12"/>
          <w:sz w:val="28"/>
          <w:szCs w:val="28"/>
        </w:rPr>
        <w:t xml:space="preserve"> области, гражданами и организа</w:t>
      </w:r>
      <w:r w:rsidR="00935FAB">
        <w:rPr>
          <w:rStyle w:val="FontStyle12"/>
          <w:sz w:val="28"/>
          <w:szCs w:val="28"/>
        </w:rPr>
        <w:t>циями.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Отклонение при осуществлении своих полномочий от положений должностной инструкции может способствовать совершению коррупционных правонарушений, а также являться коррупционным поведением.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Основными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принципами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антикоррупционного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поведения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муниципальных служащих являются: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 неподкупность - противостояние проявлению коррупции во всех её видах;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 законность - выполнение своих служебных обязанностей в пределах установленных полномочий;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6) объективность – подход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принятию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решений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основании</w:t>
      </w:r>
      <w:r w:rsidR="000E6D3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объективных критериев;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7) 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 Принципы антикоррупционного поведения муниципального служащего не позволяют ему: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 осуществлять предпринимательскую деятельность;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 участвовать на платной основе в деятельности органа управления коммерческой организацией;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 приобретать в случаях, установленных федеральным законом, ценные бумаги, по которым может быть получен доход;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6) выезжать в командировки за счёт средств физических и юридических лиц, за исключением командировок, осуществляемых  на взаимной основе по договорённости органа местного самоуправления, избирательной комиссии муниципального образования 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7) разглашать и не использовать в целях, не связанных с муниципальной службой, сведения, отнесённые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9) использовать должностные полномочия в интересах политических партий, других общественных объединений, религиозных объединений и иных и организаций. Не создавать в администрации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11)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12) допускать действия, связанные с влиянием каких-либо личных,</w:t>
      </w:r>
      <w:r>
        <w:rPr>
          <w:rStyle w:val="FontStyle12"/>
          <w:sz w:val="28"/>
          <w:szCs w:val="28"/>
        </w:rPr>
        <w:br/>
        <w:t>имущественных (финансовых) и иных интересов, препятствующих</w:t>
      </w:r>
      <w:r>
        <w:rPr>
          <w:rStyle w:val="FontStyle12"/>
          <w:sz w:val="28"/>
          <w:szCs w:val="28"/>
        </w:rPr>
        <w:br/>
        <w:t>добросовестному исполнению должностных обязанностей;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13) исполнять данное ему неправомерное поручение.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7. Поведение муниципального служащего должно быть корректным, не </w:t>
      </w:r>
      <w:r>
        <w:rPr>
          <w:rStyle w:val="FontStyle12"/>
          <w:sz w:val="28"/>
          <w:szCs w:val="28"/>
        </w:rPr>
        <w:lastRenderedPageBreak/>
        <w:t>связанным с проявлением высокомерия, грубости, неуважительного отношения к человеку, не допускающим оскорблений, угроз в его адрес.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 У муниципального служащего должна быть хорошая моральная репутация (лояльность, умение пойти на компромисс, взаимодействие, взаимная поддержка в отношениях с коллегами, конструктивное сотрудничество).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 Муниципальный служащий должен быть честным,    справедливым,    беспристрастным,    вежливым, доброжелательным, внимательным и проявлять терпимость в общении с гра</w:t>
      </w:r>
      <w:r w:rsidR="008F57F2">
        <w:rPr>
          <w:rStyle w:val="FontStyle12"/>
          <w:sz w:val="28"/>
          <w:szCs w:val="28"/>
        </w:rPr>
        <w:t>жданами и коллегами</w:t>
      </w:r>
      <w:r>
        <w:rPr>
          <w:rStyle w:val="FontStyle12"/>
          <w:sz w:val="28"/>
          <w:szCs w:val="28"/>
        </w:rPr>
        <w:t>.</w:t>
      </w:r>
    </w:p>
    <w:p w:rsidR="005A21EE" w:rsidRDefault="005A21EE" w:rsidP="005A21EE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 В служебном поведении муниципальный служащий должен воздерживаться от курения во время служебных совещаний, бесед, иного служебного общения с гражданами.</w:t>
      </w:r>
    </w:p>
    <w:p w:rsidR="00027DD5" w:rsidRPr="000E6D3F" w:rsidRDefault="005A21EE" w:rsidP="00663738">
      <w:pPr>
        <w:pStyle w:val="a3"/>
        <w:ind w:firstLine="720"/>
        <w:jc w:val="both"/>
      </w:pPr>
      <w:r>
        <w:rPr>
          <w:rStyle w:val="FontStyle12"/>
          <w:sz w:val="28"/>
          <w:szCs w:val="28"/>
        </w:rPr>
        <w:t>11.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</w:t>
      </w:r>
      <w:r w:rsidR="000E6D3F">
        <w:rPr>
          <w:rStyle w:val="FontStyle12"/>
          <w:sz w:val="28"/>
          <w:szCs w:val="28"/>
        </w:rPr>
        <w:t xml:space="preserve"> местного самоуправления</w:t>
      </w:r>
      <w:r>
        <w:rPr>
          <w:rStyle w:val="FontStyle12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bookmarkStart w:id="0" w:name="_GoBack"/>
      <w:bookmarkEnd w:id="0"/>
    </w:p>
    <w:sectPr w:rsidR="00027DD5" w:rsidRPr="000E6D3F" w:rsidSect="00E4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EFD"/>
    <w:multiLevelType w:val="singleLevel"/>
    <w:tmpl w:val="0E8C7C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DD36E3"/>
    <w:multiLevelType w:val="hybridMultilevel"/>
    <w:tmpl w:val="C65AFBF0"/>
    <w:lvl w:ilvl="0" w:tplc="EA1840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1EE"/>
    <w:rsid w:val="00027DD5"/>
    <w:rsid w:val="000A170A"/>
    <w:rsid w:val="000E6D3F"/>
    <w:rsid w:val="00144184"/>
    <w:rsid w:val="002D22A9"/>
    <w:rsid w:val="002D476E"/>
    <w:rsid w:val="003D53E8"/>
    <w:rsid w:val="003E55F1"/>
    <w:rsid w:val="004335E9"/>
    <w:rsid w:val="004A3B3A"/>
    <w:rsid w:val="004B2B5F"/>
    <w:rsid w:val="004E470C"/>
    <w:rsid w:val="00501B31"/>
    <w:rsid w:val="00564AFD"/>
    <w:rsid w:val="005A21EE"/>
    <w:rsid w:val="00663738"/>
    <w:rsid w:val="00672612"/>
    <w:rsid w:val="006B06F9"/>
    <w:rsid w:val="007160CB"/>
    <w:rsid w:val="007204AD"/>
    <w:rsid w:val="008413AD"/>
    <w:rsid w:val="008A2A6B"/>
    <w:rsid w:val="008F57F2"/>
    <w:rsid w:val="00935FAB"/>
    <w:rsid w:val="00991A6A"/>
    <w:rsid w:val="00A85B8E"/>
    <w:rsid w:val="00AF3A86"/>
    <w:rsid w:val="00B74EF8"/>
    <w:rsid w:val="00D07E7E"/>
    <w:rsid w:val="00E423CC"/>
    <w:rsid w:val="00E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A21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A21EE"/>
    <w:pPr>
      <w:widowControl w:val="0"/>
      <w:autoSpaceDE w:val="0"/>
      <w:autoSpaceDN w:val="0"/>
      <w:adjustRightInd w:val="0"/>
      <w:spacing w:after="0" w:line="298" w:lineRule="exact"/>
      <w:ind w:hanging="96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A21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A21E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11</cp:revision>
  <cp:lastPrinted>2013-11-25T10:17:00Z</cp:lastPrinted>
  <dcterms:created xsi:type="dcterms:W3CDTF">2011-04-09T09:12:00Z</dcterms:created>
  <dcterms:modified xsi:type="dcterms:W3CDTF">2024-06-24T06:59:00Z</dcterms:modified>
</cp:coreProperties>
</file>